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33" w:rsidRDefault="002C7333" w:rsidP="002C7333">
      <w:pPr>
        <w:spacing w:after="0" w:line="240" w:lineRule="auto"/>
      </w:pPr>
      <w:r>
        <w:t>Acupuncture Advisory Council</w:t>
      </w:r>
    </w:p>
    <w:p w:rsidR="002C7333" w:rsidRDefault="002C7333" w:rsidP="002C7333">
      <w:pPr>
        <w:spacing w:after="0" w:line="240" w:lineRule="auto"/>
      </w:pPr>
      <w:r>
        <w:t>Cannon Building, Suite 203</w:t>
      </w:r>
    </w:p>
    <w:p w:rsidR="002C7333" w:rsidRDefault="002C7333" w:rsidP="002C7333">
      <w:pPr>
        <w:spacing w:after="0" w:line="240" w:lineRule="auto"/>
      </w:pPr>
      <w:r>
        <w:t>861 Silver Lake Blvd.</w:t>
      </w:r>
    </w:p>
    <w:p w:rsidR="00EE3695" w:rsidRDefault="002C7333" w:rsidP="002C7333">
      <w:pPr>
        <w:tabs>
          <w:tab w:val="left" w:pos="1900"/>
        </w:tabs>
        <w:spacing w:after="0" w:line="240" w:lineRule="auto"/>
      </w:pPr>
      <w:r>
        <w:t>Dover, DE 19904</w:t>
      </w:r>
    </w:p>
    <w:p w:rsidR="002C7333" w:rsidRDefault="002C7333" w:rsidP="002C7333">
      <w:pPr>
        <w:tabs>
          <w:tab w:val="left" w:pos="1900"/>
        </w:tabs>
        <w:spacing w:after="0" w:line="240" w:lineRule="auto"/>
      </w:pPr>
    </w:p>
    <w:p w:rsidR="002C7333" w:rsidRDefault="002C7333" w:rsidP="002C7333">
      <w:pPr>
        <w:tabs>
          <w:tab w:val="left" w:pos="1900"/>
        </w:tabs>
        <w:spacing w:after="0" w:line="240" w:lineRule="auto"/>
      </w:pPr>
      <w:r>
        <w:t>Dear Members of the Acupuncture Advisory Council:</w:t>
      </w:r>
    </w:p>
    <w:p w:rsidR="002C7333" w:rsidRDefault="002C7333" w:rsidP="002C7333">
      <w:pPr>
        <w:tabs>
          <w:tab w:val="left" w:pos="1900"/>
        </w:tabs>
        <w:spacing w:after="0" w:line="240" w:lineRule="auto"/>
      </w:pPr>
    </w:p>
    <w:p w:rsidR="002C7333" w:rsidRDefault="00EA6685" w:rsidP="002C7333">
      <w:pPr>
        <w:tabs>
          <w:tab w:val="left" w:pos="1900"/>
        </w:tabs>
        <w:spacing w:after="0" w:line="240" w:lineRule="auto"/>
      </w:pPr>
      <w:r>
        <w:t xml:space="preserve">I have </w:t>
      </w:r>
      <w:r w:rsidR="002C7333">
        <w:t xml:space="preserve">heard about the Advisory Council's </w:t>
      </w:r>
      <w:r>
        <w:t xml:space="preserve">recent </w:t>
      </w:r>
      <w:r w:rsidR="002C7333">
        <w:t>decision to deny two NCCAOM-credentialed acupuncturists Delaware licensure.</w:t>
      </w:r>
    </w:p>
    <w:p w:rsidR="002C7333" w:rsidRDefault="002C7333" w:rsidP="002C7333">
      <w:pPr>
        <w:tabs>
          <w:tab w:val="left" w:pos="1900"/>
        </w:tabs>
        <w:spacing w:after="0" w:line="240" w:lineRule="auto"/>
      </w:pPr>
    </w:p>
    <w:p w:rsidR="002C7333" w:rsidRDefault="002C7333" w:rsidP="002C7333">
      <w:pPr>
        <w:tabs>
          <w:tab w:val="left" w:pos="1900"/>
        </w:tabs>
        <w:spacing w:after="0" w:line="240" w:lineRule="auto"/>
      </w:pPr>
      <w:r>
        <w:t xml:space="preserve">As a licensed acupuncturist myself, I am </w:t>
      </w:r>
      <w:r w:rsidR="008D2039">
        <w:t xml:space="preserve">confident that an ACAOM acupuncture education and the NCCAOM Acupuncture credential is more than sufficient to protect the public.  I am </w:t>
      </w:r>
      <w:r w:rsidR="00EA6685">
        <w:t xml:space="preserve">concerned when a decision </w:t>
      </w:r>
      <w:r w:rsidR="008D2039">
        <w:t xml:space="preserve">is </w:t>
      </w:r>
      <w:r>
        <w:t>made which, intended or not, results in the public having greater access to acupuncture provided from non-acupuncturists (such as</w:t>
      </w:r>
      <w:r w:rsidR="008D2039">
        <w:t xml:space="preserve"> chiropractors and DOs, who may have</w:t>
      </w:r>
      <w:r>
        <w:t xml:space="preserve"> little or no acupuncture training) than from NC</w:t>
      </w:r>
      <w:r w:rsidR="008D2039">
        <w:t>CAOM-credentialed practitioners</w:t>
      </w:r>
      <w:r>
        <w:t>.</w:t>
      </w:r>
      <w:r w:rsidR="00EA6685">
        <w:t xml:space="preserve"> </w:t>
      </w:r>
      <w:r>
        <w:t xml:space="preserve"> Decisions such as these</w:t>
      </w:r>
      <w:r w:rsidR="008D2039">
        <w:t xml:space="preserve"> do not serve </w:t>
      </w:r>
      <w:r>
        <w:t>the public.</w:t>
      </w:r>
    </w:p>
    <w:p w:rsidR="002C7333" w:rsidRDefault="002C7333" w:rsidP="002C7333">
      <w:pPr>
        <w:tabs>
          <w:tab w:val="left" w:pos="1900"/>
        </w:tabs>
        <w:spacing w:after="0" w:line="240" w:lineRule="auto"/>
      </w:pPr>
    </w:p>
    <w:p w:rsidR="002C7333" w:rsidRDefault="002C7333" w:rsidP="002C7333">
      <w:pPr>
        <w:tabs>
          <w:tab w:val="left" w:pos="1900"/>
        </w:tabs>
        <w:spacing w:after="0" w:line="240" w:lineRule="auto"/>
      </w:pPr>
      <w:r>
        <w:t>I therefore urg</w:t>
      </w:r>
      <w:r w:rsidR="008D2039">
        <w:t>e the Council to reconsider its</w:t>
      </w:r>
      <w:r>
        <w:t xml:space="preserve"> decision</w:t>
      </w:r>
      <w:r w:rsidR="008D2039">
        <w:t>.  A</w:t>
      </w:r>
      <w:r>
        <w:t>pprove licenses for Sharon Crowell, L.Ac. (VA)</w:t>
      </w:r>
      <w:r w:rsidR="008D2039">
        <w:t xml:space="preserve"> and Susan Berman, L.Ac. (MD</w:t>
      </w:r>
      <w:r w:rsidR="006A4E75">
        <w:t>,</w:t>
      </w:r>
      <w:bookmarkStart w:id="0" w:name="_GoBack"/>
      <w:bookmarkEnd w:id="0"/>
      <w:r w:rsidR="008D2039">
        <w:t xml:space="preserve">) enabling them to serve the citizens of Delaware.  </w:t>
      </w:r>
    </w:p>
    <w:p w:rsidR="00EA6685" w:rsidRDefault="00EA6685" w:rsidP="002C7333">
      <w:pPr>
        <w:tabs>
          <w:tab w:val="left" w:pos="1900"/>
        </w:tabs>
        <w:spacing w:after="0" w:line="240" w:lineRule="auto"/>
      </w:pPr>
    </w:p>
    <w:p w:rsidR="00EA6685" w:rsidRDefault="00EA6685" w:rsidP="002C7333">
      <w:pPr>
        <w:tabs>
          <w:tab w:val="left" w:pos="1900"/>
        </w:tabs>
        <w:spacing w:after="0" w:line="240" w:lineRule="auto"/>
      </w:pPr>
      <w:r>
        <w:t>Sincerely,</w:t>
      </w:r>
    </w:p>
    <w:p w:rsidR="00E97461" w:rsidRDefault="00E97461" w:rsidP="002C7333">
      <w:pPr>
        <w:tabs>
          <w:tab w:val="left" w:pos="1900"/>
        </w:tabs>
        <w:spacing w:after="0" w:line="240" w:lineRule="auto"/>
      </w:pPr>
    </w:p>
    <w:p w:rsidR="00E97461" w:rsidRDefault="00E97461" w:rsidP="002C7333">
      <w:pPr>
        <w:tabs>
          <w:tab w:val="left" w:pos="1900"/>
        </w:tabs>
        <w:spacing w:after="0" w:line="240" w:lineRule="auto"/>
      </w:pPr>
    </w:p>
    <w:p w:rsidR="00E97461" w:rsidRDefault="00E97461" w:rsidP="002C7333">
      <w:pPr>
        <w:tabs>
          <w:tab w:val="left" w:pos="1900"/>
        </w:tabs>
        <w:spacing w:after="0" w:line="240" w:lineRule="auto"/>
      </w:pPr>
    </w:p>
    <w:p w:rsidR="00E97461" w:rsidRDefault="00E97461" w:rsidP="002C7333">
      <w:pPr>
        <w:tabs>
          <w:tab w:val="left" w:pos="1900"/>
        </w:tabs>
        <w:spacing w:after="0" w:line="240" w:lineRule="auto"/>
      </w:pPr>
    </w:p>
    <w:p w:rsidR="00E97461" w:rsidRDefault="00E97461" w:rsidP="002C7333">
      <w:pPr>
        <w:tabs>
          <w:tab w:val="left" w:pos="1900"/>
        </w:tabs>
        <w:spacing w:after="0" w:line="240" w:lineRule="auto"/>
      </w:pPr>
      <w:r>
        <w:t>Cc:  Gayle MacAfee</w:t>
      </w:r>
    </w:p>
    <w:sectPr w:rsidR="00E9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33"/>
    <w:rsid w:val="002C7333"/>
    <w:rsid w:val="006A4E75"/>
    <w:rsid w:val="008D2039"/>
    <w:rsid w:val="00E97461"/>
    <w:rsid w:val="00EA6685"/>
    <w:rsid w:val="00E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Wolf Komarow</dc:creator>
  <cp:lastModifiedBy>Elaine Wolf Komarow</cp:lastModifiedBy>
  <cp:revision>2</cp:revision>
  <dcterms:created xsi:type="dcterms:W3CDTF">2013-08-01T21:40:00Z</dcterms:created>
  <dcterms:modified xsi:type="dcterms:W3CDTF">2013-08-01T21:40:00Z</dcterms:modified>
</cp:coreProperties>
</file>